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6"/>
        <w:gridCol w:w="160"/>
        <w:gridCol w:w="1115"/>
        <w:gridCol w:w="890"/>
        <w:gridCol w:w="1565"/>
        <w:gridCol w:w="827"/>
        <w:gridCol w:w="160"/>
        <w:gridCol w:w="1607"/>
        <w:gridCol w:w="1787"/>
        <w:gridCol w:w="1518"/>
      </w:tblGrid>
      <w:tr w:rsidR="00E211F8" w:rsidRPr="00AC02D2" w14:paraId="08DC2F70" w14:textId="77777777" w:rsidTr="00A2765B">
        <w:trPr>
          <w:trHeight w:val="202"/>
        </w:trPr>
        <w:tc>
          <w:tcPr>
            <w:tcW w:w="5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A3E5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4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8C95" w14:textId="77777777" w:rsidR="00E211F8" w:rsidRPr="00AC02D2" w:rsidRDefault="00E211F8" w:rsidP="00A2765B">
            <w:pPr>
              <w:rPr>
                <w:rFonts w:cs="Arial Unicode MS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cs="Arial Unicode MS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Горан С. </w:t>
            </w:r>
            <w:r w:rsidRPr="00AC02D2">
              <w:rPr>
                <w:rFonts w:cs="Arial Unicode MS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Николић</w:t>
            </w:r>
          </w:p>
        </w:tc>
      </w:tr>
      <w:tr w:rsidR="00E211F8" w:rsidRPr="00AC02D2" w14:paraId="20FE3CB9" w14:textId="77777777" w:rsidTr="00A2765B">
        <w:trPr>
          <w:trHeight w:val="202"/>
        </w:trPr>
        <w:tc>
          <w:tcPr>
            <w:tcW w:w="5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4802F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4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629CB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E211F8" w:rsidRPr="00AC02D2" w14:paraId="0AA00E09" w14:textId="77777777" w:rsidTr="00A2765B">
        <w:trPr>
          <w:trHeight w:val="402"/>
        </w:trPr>
        <w:tc>
          <w:tcPr>
            <w:tcW w:w="5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C45DF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14C7C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Министарство унутрашњих послова Републике Србије, 2000</w:t>
            </w:r>
          </w:p>
        </w:tc>
      </w:tr>
      <w:tr w:rsidR="00E211F8" w:rsidRPr="00AC02D2" w14:paraId="3B6CF28D" w14:textId="77777777" w:rsidTr="00A2765B">
        <w:trPr>
          <w:trHeight w:val="202"/>
        </w:trPr>
        <w:tc>
          <w:tcPr>
            <w:tcW w:w="5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732B5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0F82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E211F8" w:rsidRPr="00AC02D2" w14:paraId="259B76F9" w14:textId="77777777" w:rsidTr="00A2765B">
        <w:trPr>
          <w:trHeight w:val="202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1DCAB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E211F8" w:rsidRPr="00AC02D2" w14:paraId="3F120013" w14:textId="77777777" w:rsidTr="00A2765B">
        <w:trPr>
          <w:trHeight w:val="40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FE2AE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81E34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B876E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77F4D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област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B55A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Ужа научна област</w:t>
            </w:r>
          </w:p>
        </w:tc>
      </w:tr>
      <w:tr w:rsidR="00E211F8" w:rsidRPr="00AC02D2" w14:paraId="57014EEA" w14:textId="77777777" w:rsidTr="00A2765B">
        <w:trPr>
          <w:trHeight w:val="40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99DE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BD8A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2021.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32C73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10F2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Науке безбедности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CD3B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E211F8" w:rsidRPr="00AC02D2" w14:paraId="115293CC" w14:textId="77777777" w:rsidTr="00A2765B">
        <w:trPr>
          <w:trHeight w:val="20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48F0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088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2016.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5873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безбедности Универзитета у Београду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DDBD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Науке безбедности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6AB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E211F8" w:rsidRPr="00AC02D2" w14:paraId="02730BFC" w14:textId="77777777" w:rsidTr="00A2765B">
        <w:trPr>
          <w:trHeight w:val="40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BE1F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669E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2011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99710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 Универзитета у Београду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519F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26B80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односи</w:t>
            </w:r>
          </w:p>
        </w:tc>
      </w:tr>
      <w:tr w:rsidR="00E211F8" w:rsidRPr="00AC02D2" w14:paraId="585C8985" w14:textId="77777777" w:rsidTr="00A2765B">
        <w:trPr>
          <w:trHeight w:val="402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670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AFB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2000.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20275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Полицијска академија, Београд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50976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Криминалистика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8CE3B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Криминалистика</w:t>
            </w:r>
          </w:p>
        </w:tc>
      </w:tr>
      <w:tr w:rsidR="00E211F8" w:rsidRPr="00AC02D2" w14:paraId="3DD3D98E" w14:textId="77777777" w:rsidTr="00A2765B">
        <w:trPr>
          <w:trHeight w:val="202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49638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211F8" w:rsidRPr="00AC02D2" w14:paraId="41809643" w14:textId="77777777" w:rsidTr="00A2765B">
        <w:trPr>
          <w:trHeight w:val="402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DF621" w14:textId="77777777" w:rsidR="00E211F8" w:rsidRPr="00AC02D2" w:rsidRDefault="00E211F8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805C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3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2D9E5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E09EB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F7382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.програма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F14DF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E211F8" w:rsidRPr="00AC02D2" w14:paraId="3A1AA571" w14:textId="77777777" w:rsidTr="00A2765B">
        <w:trPr>
          <w:trHeight w:val="402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16DDD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0BC36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3.02.02.</w:t>
            </w:r>
          </w:p>
        </w:tc>
        <w:tc>
          <w:tcPr>
            <w:tcW w:w="3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12016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Обавештајне и безбедносне службе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8B5DE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6099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Безбедност ДЛС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B077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E211F8" w:rsidRPr="00AC02D2" w14:paraId="46E02C54" w14:textId="77777777" w:rsidTr="00A2765B">
        <w:trPr>
          <w:trHeight w:val="202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9BCE3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E211F8" w:rsidRPr="00AC02D2" w14:paraId="38F17499" w14:textId="77777777" w:rsidTr="00A2765B">
        <w:trPr>
          <w:trHeight w:val="4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16085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0852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Николић, Г,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Милошевић, М. (2022), Обавештајне и безбедносне службе, Београд: Факултет за пословне студије и право,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978-86-6102-079-7;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 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-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ru-RU" w:eastAsia="sr-Latn-RS"/>
              </w:rPr>
              <w:t>75117065</w:t>
            </w:r>
          </w:p>
        </w:tc>
      </w:tr>
      <w:tr w:rsidR="00E211F8" w:rsidRPr="00AC02D2" w14:paraId="57CCCE08" w14:textId="77777777" w:rsidTr="00A2765B">
        <w:trPr>
          <w:trHeight w:val="6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2F158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75B0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NIKOLI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Ć, Goran S.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U službi njenog veličanstva : uloga obaveštajnih službi Ujedinjenog Kraljevstva u kreiranju svetskog poretka. Beograd: Službeni glasnik, 2020. 266 str., ilustr. Biblioteka Društvo i nauka, Edicija Posebna izdanja. ISBN 978-86-519-2614-6.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pt-PT" w:eastAsia="sr-Latn-RS"/>
              </w:rPr>
              <w:t>19793673]</w:t>
            </w:r>
          </w:p>
        </w:tc>
      </w:tr>
      <w:tr w:rsidR="00E211F8" w:rsidRPr="00AC02D2" w14:paraId="14B9DD9A" w14:textId="77777777" w:rsidTr="00A2765B">
        <w:trPr>
          <w:trHeight w:val="4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8F4B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6C05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Николић, Г,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(2023), Обавештајно безбедносна заједница Р Француске, Београд, Факултет за пословне студије и право,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ISSN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3009-2019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Online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);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eastAsia="sr-Latn-RS"/>
              </w:rPr>
              <w:t>UDC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ru-RU" w:eastAsia="sr-Latn-RS"/>
              </w:rPr>
              <w:t xml:space="preserve"> 355.40(44)</w:t>
            </w:r>
          </w:p>
        </w:tc>
      </w:tr>
      <w:tr w:rsidR="00E211F8" w:rsidRPr="00AC02D2" w14:paraId="43CADD60" w14:textId="77777777" w:rsidTr="00A2765B">
        <w:trPr>
          <w:trHeight w:val="6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711FF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2E31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Nikolić G,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Security and Intelligence System of the Republic of Croatia, </w:t>
            </w:r>
            <w:hyperlink r:id="rId4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International journal of economics and law [Електронски извор]. – ISSN 2683-3409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 (Vol. 12, no. 34, 2022, 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https://economicsandlaw.org/wp-content/uploads/2022/06/11.-Nikoli%C4%87-Milinkovi%C4%87.pdf</w:t>
              </w:r>
            </w:hyperlink>
          </w:p>
        </w:tc>
      </w:tr>
      <w:tr w:rsidR="00E211F8" w:rsidRPr="00AC02D2" w14:paraId="0670F607" w14:textId="77777777" w:rsidTr="00A2765B">
        <w:trPr>
          <w:trHeight w:val="4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B81F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D59E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Горан Николић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„Obaveštajno-bezbednosna zajednica NR Kine, Bezbednost, broj 2. vol.LXIII, str. 122-138, Beograd, 2021.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eastAsia="sr-Latn-RS"/>
              </w:rPr>
              <w:t xml:space="preserve">DOI 10.5937/bezbednost2102122N;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UDK:327.83(510) ;.</w:t>
            </w:r>
          </w:p>
        </w:tc>
      </w:tr>
      <w:tr w:rsidR="00E211F8" w:rsidRPr="00AC02D2" w14:paraId="50F2121A" w14:textId="77777777" w:rsidTr="00A2765B">
        <w:trPr>
          <w:trHeight w:val="4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B2609" w14:textId="77777777" w:rsidR="00E211F8" w:rsidRPr="00AC02D2" w:rsidRDefault="00E211F8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9A6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Goran Nikolić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Kešetović, Želimir, „Municipal Police in the Republic of Serbia", International Journal of Economics &amp; Law, vol. X,broj29, str.41-58. Faculty business studies and law, Belgrade, 2020., pp.57- 66 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eastAsia="sr-Latn-RS"/>
              </w:rPr>
              <w:t xml:space="preserve">(UDC 35.071.55(497.11) </w:t>
            </w:r>
          </w:p>
        </w:tc>
      </w:tr>
      <w:tr w:rsidR="00E211F8" w:rsidRPr="00AC02D2" w14:paraId="442662C6" w14:textId="77777777" w:rsidTr="00A2765B">
        <w:trPr>
          <w:trHeight w:val="4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D3F64" w14:textId="77777777" w:rsidR="00E211F8" w:rsidRPr="00AC02D2" w:rsidRDefault="00E211F8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9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D844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Николић, Г,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Милошевић, М. (2022), Обавештајне и безбедносне службе, Београд: Факултет за пословне студије и право,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978-86-6102-079-7;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 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-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ru-RU" w:eastAsia="sr-Latn-RS"/>
              </w:rPr>
              <w:t>75117065</w:t>
            </w:r>
          </w:p>
        </w:tc>
      </w:tr>
      <w:tr w:rsidR="00E211F8" w:rsidRPr="00AC02D2" w14:paraId="3E87495F" w14:textId="77777777" w:rsidTr="00A2765B">
        <w:trPr>
          <w:trHeight w:val="202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81701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211F8" w:rsidRPr="00AC02D2" w14:paraId="58FC135B" w14:textId="77777777" w:rsidTr="00A2765B">
        <w:trPr>
          <w:trHeight w:val="402"/>
        </w:trPr>
        <w:tc>
          <w:tcPr>
            <w:tcW w:w="4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68A57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8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61AB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8, h-index: 2 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https://scholar.google.com/citations?hl=sr&amp;user=sD8VdYcAAAAJ</w:t>
              </w:r>
            </w:hyperlink>
          </w:p>
        </w:tc>
      </w:tr>
      <w:tr w:rsidR="00E211F8" w:rsidRPr="00AC02D2" w14:paraId="25DE8B91" w14:textId="77777777" w:rsidTr="00A2765B">
        <w:trPr>
          <w:trHeight w:val="202"/>
        </w:trPr>
        <w:tc>
          <w:tcPr>
            <w:tcW w:w="4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F7654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8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B606A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ЕРИХ+: 3 </w:t>
            </w:r>
          </w:p>
        </w:tc>
      </w:tr>
      <w:tr w:rsidR="00E211F8" w:rsidRPr="00AC02D2" w14:paraId="5EDD4FB4" w14:textId="77777777" w:rsidTr="00A2765B">
        <w:trPr>
          <w:trHeight w:val="202"/>
        </w:trPr>
        <w:tc>
          <w:tcPr>
            <w:tcW w:w="4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F0F9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2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55C3E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3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0A3EC" w14:textId="77777777" w:rsidR="00E211F8" w:rsidRPr="00AC02D2" w:rsidRDefault="00E211F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E211F8" w:rsidRPr="00AC02D2" w14:paraId="673B2901" w14:textId="77777777" w:rsidTr="00A2765B">
        <w:trPr>
          <w:trHeight w:val="1202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7845B" w14:textId="77777777" w:rsidR="00E211F8" w:rsidRPr="00AC02D2" w:rsidRDefault="00E211F8" w:rsidP="00A2765B">
            <w:pPr>
              <w:jc w:val="both"/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Други подаци које сматрате релевантним: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 Učestvuje u međunarodnom naučnom projektu „Unapređenje obuke za krizni menadžment u Srbiji“ (Enhancing Serbian Crisis Management Training Capabilities), koji realizuju Fakulteta bezbednosti iz Beograda i Fakultet političkih nauka iz Slovačke Projekat je već dobio podršku Ministarstva odbrane i Ministarstva spoljnih poslova Republike Srbije, a finansira ga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NATO Emerging Security Challenges Division, SPS Programme, Bd. L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fr-FR" w:eastAsia="sr-Latn-RS"/>
              </w:rPr>
              <w:t>é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opold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III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B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-1110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Brussels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Belgium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</w:p>
          <w:p w14:paraId="31AD7A57" w14:textId="77777777" w:rsidR="00E211F8" w:rsidRPr="00AC02D2" w:rsidRDefault="00E211F8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Члан пројекта: Нормативно уређење система националне безбедности Р. Србије.</w:t>
            </w:r>
          </w:p>
        </w:tc>
      </w:tr>
    </w:tbl>
    <w:p w14:paraId="63A0FD8D" w14:textId="77777777" w:rsidR="00E211F8" w:rsidRPr="00AC02D2" w:rsidRDefault="00E211F8" w:rsidP="00E211F8">
      <w:pPr>
        <w:widowControl w:val="0"/>
        <w:spacing w:after="120"/>
        <w:rPr>
          <w:rFonts w:ascii="Calibri" w:eastAsia="Calibri" w:hAnsi="Calibri" w:cs="Calibri"/>
          <w:color w:val="000000"/>
          <w:sz w:val="20"/>
          <w:szCs w:val="20"/>
          <w:u w:color="000000"/>
          <w:lang w:val="sr-Latn-RS" w:eastAsia="sr-Latn-RS"/>
        </w:rPr>
      </w:pPr>
    </w:p>
    <w:p w14:paraId="24A3576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A6"/>
    <w:rsid w:val="00053FE3"/>
    <w:rsid w:val="005D7DA6"/>
    <w:rsid w:val="00754681"/>
    <w:rsid w:val="00E211F8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7CD7D-A09A-4966-9E14-359BD1F0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211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lar.google.com/citations?hl=sr&amp;user=sD8VdYcAAAAJ" TargetMode="External"/><Relationship Id="rId5" Type="http://schemas.openxmlformats.org/officeDocument/2006/relationships/hyperlink" Target="https://economicsandlaw.org/wp-content/uploads/2022/06/11.-Nikoli%25C4%2587-Milinkovi%25C4%2587.pdf" TargetMode="External"/><Relationship Id="rId4" Type="http://schemas.openxmlformats.org/officeDocument/2006/relationships/hyperlink" Target="https://plus.cobiss.net/cobiss/sr/sr/bib/COBIB/276939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2024-10-25T15:40:00Z</dcterms:created>
  <dcterms:modified xsi:type="dcterms:W3CDTF">2024-10-25T15:40:00Z</dcterms:modified>
</cp:coreProperties>
</file>